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636397" w:rsidRDefault="00636397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77"/>
        <w:gridCol w:w="1841"/>
        <w:gridCol w:w="4218"/>
      </w:tblGrid>
      <w:tr w:rsidR="0084555C" w:rsidRPr="001C2206" w:rsidTr="001852C6">
        <w:trPr>
          <w:cnfStyle w:val="100000000000"/>
          <w:trHeight w:val="543"/>
        </w:trPr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1D4D81">
        <w:trPr>
          <w:cnfStyle w:val="000000100000"/>
          <w:trHeight w:val="283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gridSpan w:val="2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gridSpan w:val="2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1D4D81">
        <w:trPr>
          <w:cnfStyle w:val="000000100000"/>
          <w:trHeight w:val="543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AC54BC" w:rsidRPr="007F2896" w:rsidRDefault="00D66D25" w:rsidP="007F2896">
            <w:pPr>
              <w:rPr>
                <w:rFonts w:ascii="Arial Narrow" w:hAnsi="Arial Narrow"/>
                <w:sz w:val="24"/>
                <w:lang w:val="pl-PL"/>
              </w:rPr>
            </w:pPr>
            <w:r w:rsidRPr="007F289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gridSpan w:val="2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1852C6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3B6B" w:rsidRDefault="00403B6B" w:rsidP="00403B6B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5 000 zł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10 000 zł 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15 000 zł</w:t>
            </w:r>
          </w:p>
          <w:p w:rsidR="00403B6B" w:rsidRDefault="00403B6B" w:rsidP="00403B6B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2F3C58" w:rsidRPr="001C2206" w:rsidRDefault="00403B6B" w:rsidP="007B030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20 000 zł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7B0300">
              <w:rPr>
                <w:rFonts w:ascii="Arial Narrow" w:hAnsi="Arial Narrow"/>
                <w:sz w:val="24"/>
                <w:lang w:val="pl-PL"/>
              </w:rPr>
              <w:t>25</w:t>
            </w:r>
            <w:r>
              <w:rPr>
                <w:rFonts w:ascii="Arial Narrow" w:hAnsi="Arial Narrow"/>
                <w:sz w:val="24"/>
                <w:lang w:val="pl-PL"/>
              </w:rPr>
              <w:t> 000 zł</w:t>
            </w:r>
            <w:r w:rsidR="007B0300">
              <w:rPr>
                <w:rFonts w:ascii="Arial Narrow" w:hAnsi="Arial Narrow"/>
                <w:sz w:val="24"/>
                <w:lang w:val="pl-PL"/>
              </w:rPr>
              <w:t xml:space="preserve">       </w:t>
            </w:r>
            <w:r w:rsidR="007B0300"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7B0300">
              <w:rPr>
                <w:rFonts w:ascii="Arial Narrow" w:hAnsi="Arial Narrow"/>
                <w:sz w:val="24"/>
                <w:lang w:val="pl-PL"/>
              </w:rPr>
              <w:t xml:space="preserve"> 30 000 zł</w:t>
            </w:r>
          </w:p>
        </w:tc>
      </w:tr>
      <w:tr w:rsidR="003B00DD" w:rsidRPr="001C2206" w:rsidTr="001D4D81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D4D81" w:rsidRDefault="003B00DD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D4D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  <w:trHeight w:val="695"/>
        </w:trPr>
        <w:tc>
          <w:tcPr>
            <w:cnfStyle w:val="001000000000"/>
            <w:tcW w:w="53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1D4D81">
        <w:trPr>
          <w:trHeight w:val="695"/>
        </w:trPr>
        <w:tc>
          <w:tcPr>
            <w:cnfStyle w:val="001000000000"/>
            <w:tcW w:w="5353" w:type="dxa"/>
            <w:gridSpan w:val="3"/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403B6B">
              <w:rPr>
                <w:rFonts w:ascii="Arial Narrow" w:hAnsi="Arial Narrow"/>
                <w:sz w:val="24"/>
                <w:lang w:val="pl-PL"/>
              </w:rPr>
              <w:t xml:space="preserve"> – 1200 znaków ze spacjami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1D4D81">
        <w:trPr>
          <w:cnfStyle w:val="000000100000"/>
          <w:trHeight w:val="695"/>
        </w:trPr>
        <w:tc>
          <w:tcPr>
            <w:cnfStyle w:val="001000000000"/>
            <w:tcW w:w="53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1D4D81" w:rsidRPr="000C6BA6" w:rsidTr="00364E73">
        <w:trPr>
          <w:trHeight w:val="786"/>
        </w:trPr>
        <w:tc>
          <w:tcPr>
            <w:cnfStyle w:val="001000000000"/>
            <w:tcW w:w="9571" w:type="dxa"/>
            <w:gridSpan w:val="4"/>
            <w:vAlign w:val="center"/>
          </w:tcPr>
          <w:p w:rsidR="001D4D81" w:rsidRPr="001C2206" w:rsidRDefault="001D4D81" w:rsidP="001D4D81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Z</w:t>
            </w: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akres działań wpływających na kształtowanie lokalnej tożsamości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m</w:t>
            </w: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ieszkańców Bydgoszczy:</w:t>
            </w: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-22" w:right="-7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A.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zwiększenie poziomu identyfikacji mieszkańców z </w:t>
            </w:r>
          </w:p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Bydgoszczą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2817F9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trHeight w:val="783"/>
        </w:trPr>
        <w:tc>
          <w:tcPr>
            <w:cnfStyle w:val="001000000000"/>
            <w:tcW w:w="635" w:type="dxa"/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B.</w:t>
            </w:r>
          </w:p>
        </w:tc>
        <w:tc>
          <w:tcPr>
            <w:tcW w:w="4718" w:type="dxa"/>
            <w:gridSpan w:val="2"/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uwalnianie talentów i umiejętności lokalnej </w:t>
            </w:r>
          </w:p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społeczności</w:t>
            </w:r>
          </w:p>
        </w:tc>
        <w:tc>
          <w:tcPr>
            <w:tcW w:w="4218" w:type="dxa"/>
            <w:vAlign w:val="center"/>
          </w:tcPr>
          <w:p w:rsidR="00636397" w:rsidRPr="001C2206" w:rsidRDefault="00636397" w:rsidP="0023022A">
            <w:pPr>
              <w:pStyle w:val="Akapitzlist"/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C.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propagowanie wiedzy o walorach kulturowych, </w:t>
            </w:r>
          </w:p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krajobrazowych, gospodarczych Bydgoszczy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D6181B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trHeight w:val="783"/>
        </w:trPr>
        <w:tc>
          <w:tcPr>
            <w:cnfStyle w:val="001000000000"/>
            <w:tcW w:w="635" w:type="dxa"/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D.</w:t>
            </w:r>
          </w:p>
        </w:tc>
        <w:tc>
          <w:tcPr>
            <w:tcW w:w="4718" w:type="dxa"/>
            <w:gridSpan w:val="2"/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szerokie, wieloaspektowe podejście do </w:t>
            </w:r>
          </w:p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poruszanego tematu</w:t>
            </w:r>
          </w:p>
        </w:tc>
        <w:tc>
          <w:tcPr>
            <w:tcW w:w="4218" w:type="dxa"/>
            <w:vAlign w:val="center"/>
          </w:tcPr>
          <w:p w:rsidR="00636397" w:rsidRPr="001C2206" w:rsidRDefault="00636397" w:rsidP="00CF2AF8">
            <w:pPr>
              <w:pStyle w:val="Akapitzlist"/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E.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integracja mieszkańców Bydgoszczy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8B678D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1D4D81">
        <w:trPr>
          <w:trHeight w:val="909"/>
        </w:trPr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636397">
        <w:trPr>
          <w:cnfStyle w:val="000000100000"/>
          <w:trHeight w:val="1123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F616F" w:rsidRPr="001C2206" w:rsidRDefault="00FB4E8D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</w:t>
            </w:r>
            <w:r w:rsidR="009F616F" w:rsidRPr="001C2206">
              <w:rPr>
                <w:rFonts w:ascii="Arial Narrow" w:hAnsi="Arial Narrow"/>
                <w:sz w:val="24"/>
                <w:lang w:val="pl-PL"/>
              </w:rPr>
              <w:t>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1D4D81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2E72FD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B0300" w:rsidRPr="000C6BA6" w:rsidTr="00304CE6">
        <w:trPr>
          <w:cnfStyle w:val="000000100000"/>
        </w:trPr>
        <w:tc>
          <w:tcPr>
            <w:cnfStyle w:val="001000000000"/>
            <w:tcW w:w="3512" w:type="dxa"/>
            <w:gridSpan w:val="2"/>
            <w:vAlign w:val="center"/>
          </w:tcPr>
          <w:p w:rsidR="007B0300" w:rsidRPr="001C2206" w:rsidRDefault="007B030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6059" w:type="dxa"/>
            <w:gridSpan w:val="2"/>
            <w:vAlign w:val="center"/>
          </w:tcPr>
          <w:p w:rsidR="007B0300" w:rsidRPr="001C2206" w:rsidRDefault="007B030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>uczestników, odbiorców</w:t>
            </w:r>
            <w:r w:rsidR="00B05303">
              <w:rPr>
                <w:rFonts w:ascii="Arial Narrow" w:hAnsi="Arial Narrow"/>
                <w:sz w:val="24"/>
                <w:lang w:val="pl-PL"/>
              </w:rPr>
              <w:t>, widzów</w:t>
            </w:r>
          </w:p>
          <w:p w:rsidR="007B0300" w:rsidRPr="001C2206" w:rsidRDefault="007B030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7B0300" w:rsidRPr="001C2206" w:rsidRDefault="007B030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115" w:rsidRPr="000C6BA6" w:rsidTr="00304CE6">
        <w:tc>
          <w:tcPr>
            <w:cnfStyle w:val="001000000000"/>
            <w:tcW w:w="3512" w:type="dxa"/>
            <w:gridSpan w:val="2"/>
            <w:vAlign w:val="center"/>
          </w:tcPr>
          <w:p w:rsidR="00646115" w:rsidRPr="001C2206" w:rsidRDefault="00646115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KOSZTORYS PROJEKTU</w:t>
            </w:r>
          </w:p>
        </w:tc>
        <w:tc>
          <w:tcPr>
            <w:tcW w:w="6059" w:type="dxa"/>
            <w:gridSpan w:val="2"/>
            <w:vAlign w:val="center"/>
          </w:tcPr>
          <w:p w:rsidR="00646115" w:rsidRPr="001C2206" w:rsidRDefault="0064611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Koszty działań oraz przewidywane źródła finansowania</w:t>
            </w:r>
          </w:p>
        </w:tc>
      </w:tr>
      <w:tr w:rsidR="00CD15B7" w:rsidRPr="000C6BA6" w:rsidTr="001D4D81">
        <w:trPr>
          <w:cnfStyle w:val="000000100000"/>
          <w:trHeight w:val="443"/>
        </w:trPr>
        <w:tc>
          <w:tcPr>
            <w:cnfStyle w:val="001000000000"/>
            <w:tcW w:w="9571" w:type="dxa"/>
            <w:gridSpan w:val="4"/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5C" w:rsidRDefault="00B6645C" w:rsidP="00DA0A50">
      <w:pPr>
        <w:spacing w:before="0" w:after="0" w:line="240" w:lineRule="auto"/>
      </w:pPr>
      <w:r>
        <w:separator/>
      </w:r>
    </w:p>
  </w:endnote>
  <w:endnote w:type="continuationSeparator" w:id="0">
    <w:p w:rsidR="00B6645C" w:rsidRDefault="00B6645C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725B9B">
        <w:pPr>
          <w:pStyle w:val="Stopka"/>
          <w:jc w:val="right"/>
        </w:pPr>
        <w:fldSimple w:instr=" PAGE   \* MERGEFORMAT ">
          <w:r w:rsidR="002B49AF">
            <w:rPr>
              <w:noProof/>
            </w:rPr>
            <w:t>2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5C" w:rsidRDefault="00B6645C" w:rsidP="00DA0A50">
      <w:pPr>
        <w:spacing w:before="0" w:after="0" w:line="240" w:lineRule="auto"/>
      </w:pPr>
      <w:r>
        <w:separator/>
      </w:r>
    </w:p>
  </w:footnote>
  <w:footnote w:type="continuationSeparator" w:id="0">
    <w:p w:rsidR="00B6645C" w:rsidRDefault="00B6645C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6C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5AB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F0AFE"/>
    <w:multiLevelType w:val="hybridMultilevel"/>
    <w:tmpl w:val="B596E0D2"/>
    <w:lvl w:ilvl="0" w:tplc="5614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C6BA6"/>
    <w:rsid w:val="000D598C"/>
    <w:rsid w:val="000E178B"/>
    <w:rsid w:val="000E4022"/>
    <w:rsid w:val="000F140E"/>
    <w:rsid w:val="00143923"/>
    <w:rsid w:val="00171ED4"/>
    <w:rsid w:val="001852C6"/>
    <w:rsid w:val="001853CF"/>
    <w:rsid w:val="001A1725"/>
    <w:rsid w:val="001C2206"/>
    <w:rsid w:val="001D4D81"/>
    <w:rsid w:val="001E2167"/>
    <w:rsid w:val="00250668"/>
    <w:rsid w:val="00266C96"/>
    <w:rsid w:val="00276737"/>
    <w:rsid w:val="002A67EB"/>
    <w:rsid w:val="002B49AF"/>
    <w:rsid w:val="002E72FD"/>
    <w:rsid w:val="002F3C58"/>
    <w:rsid w:val="002F6AD5"/>
    <w:rsid w:val="00314DD0"/>
    <w:rsid w:val="00316F47"/>
    <w:rsid w:val="00317450"/>
    <w:rsid w:val="003B00DD"/>
    <w:rsid w:val="003B22B9"/>
    <w:rsid w:val="003E121E"/>
    <w:rsid w:val="003E2211"/>
    <w:rsid w:val="003F3CE8"/>
    <w:rsid w:val="00403B6B"/>
    <w:rsid w:val="00450977"/>
    <w:rsid w:val="00487C05"/>
    <w:rsid w:val="004A1695"/>
    <w:rsid w:val="00510438"/>
    <w:rsid w:val="005259F0"/>
    <w:rsid w:val="005624D6"/>
    <w:rsid w:val="00570598"/>
    <w:rsid w:val="00591413"/>
    <w:rsid w:val="005920EF"/>
    <w:rsid w:val="005A6027"/>
    <w:rsid w:val="005C75E3"/>
    <w:rsid w:val="005D726B"/>
    <w:rsid w:val="00616201"/>
    <w:rsid w:val="00636397"/>
    <w:rsid w:val="0064128D"/>
    <w:rsid w:val="00646115"/>
    <w:rsid w:val="00646B0A"/>
    <w:rsid w:val="006551EB"/>
    <w:rsid w:val="00686B58"/>
    <w:rsid w:val="006C46F2"/>
    <w:rsid w:val="006C7C2C"/>
    <w:rsid w:val="006E003F"/>
    <w:rsid w:val="0071796E"/>
    <w:rsid w:val="007214B8"/>
    <w:rsid w:val="00725B9B"/>
    <w:rsid w:val="0074665F"/>
    <w:rsid w:val="007524AA"/>
    <w:rsid w:val="00771245"/>
    <w:rsid w:val="007B0300"/>
    <w:rsid w:val="007B635F"/>
    <w:rsid w:val="007D5475"/>
    <w:rsid w:val="007D5B3F"/>
    <w:rsid w:val="007D78D4"/>
    <w:rsid w:val="007E239D"/>
    <w:rsid w:val="007F2896"/>
    <w:rsid w:val="007F53AB"/>
    <w:rsid w:val="00801A99"/>
    <w:rsid w:val="0084555C"/>
    <w:rsid w:val="008517F9"/>
    <w:rsid w:val="008721F6"/>
    <w:rsid w:val="008B4EA8"/>
    <w:rsid w:val="008D235E"/>
    <w:rsid w:val="008D2E6A"/>
    <w:rsid w:val="008F209F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813A2"/>
    <w:rsid w:val="00A81ADF"/>
    <w:rsid w:val="00AA5C4E"/>
    <w:rsid w:val="00AB3F43"/>
    <w:rsid w:val="00AB5358"/>
    <w:rsid w:val="00AB5E29"/>
    <w:rsid w:val="00AC54BC"/>
    <w:rsid w:val="00AE6C1C"/>
    <w:rsid w:val="00AF7D4E"/>
    <w:rsid w:val="00B05303"/>
    <w:rsid w:val="00B16B30"/>
    <w:rsid w:val="00B6645C"/>
    <w:rsid w:val="00BA02F2"/>
    <w:rsid w:val="00BA52EA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C21BA"/>
    <w:rsid w:val="00CD15B7"/>
    <w:rsid w:val="00D020F4"/>
    <w:rsid w:val="00D2126F"/>
    <w:rsid w:val="00D344C1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7E10"/>
    <w:rsid w:val="00F13744"/>
    <w:rsid w:val="00F87F75"/>
    <w:rsid w:val="00FB4E8D"/>
    <w:rsid w:val="00FC1691"/>
    <w:rsid w:val="00FD20B3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45CD-F5A2-415A-A962-771CD84F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bp</cp:lastModifiedBy>
  <cp:revision>2</cp:revision>
  <cp:lastPrinted>2015-12-01T08:53:00Z</cp:lastPrinted>
  <dcterms:created xsi:type="dcterms:W3CDTF">2021-01-18T14:15:00Z</dcterms:created>
  <dcterms:modified xsi:type="dcterms:W3CDTF">2021-01-18T14:15:00Z</dcterms:modified>
</cp:coreProperties>
</file>